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2A" w:rsidRDefault="006C192A" w:rsidP="006C192A">
      <w:pPr>
        <w:pStyle w:val="Title"/>
      </w:pPr>
      <w:r>
        <w:t>CU - Certified Cloud Tester - Foundation Level (CU-CCT-FL)</w:t>
      </w:r>
    </w:p>
    <w:p w:rsidR="006C192A" w:rsidRDefault="00794564">
      <w:r w:rsidRPr="006C192A">
        <w:rPr>
          <w:b/>
          <w:sz w:val="32"/>
          <w:szCs w:val="32"/>
        </w:rPr>
        <w:t xml:space="preserve">Course Description: </w:t>
      </w:r>
      <w:r w:rsidRPr="006C192A">
        <w:t>The</w:t>
      </w:r>
      <w:r>
        <w:t xml:space="preserve"> cloud has changed the way applications are hosted and tested. The CU Certified Cloud Testing - Foundation Level certification course focuses on the essential cloud characteristics and cloud specific tests that a tester needs to know. </w:t>
      </w:r>
    </w:p>
    <w:p w:rsidR="00794564" w:rsidRDefault="00794564">
      <w:r>
        <w:t xml:space="preserve">The certification itself is independent of any specific cloud provider; however, hands-on exercises will be performed on several of the most widely known providers. Earners of the Certified Cloud Tester - Foundation Level certification will be able to perform various types of cloud specific tests and understand the differences between testing the cloud and testing apps in the cloud. The course does not teach basics of general testing as it is expected that the examinee has that knowledge. For the basics of testing we recommend that participants hold the ISTQB Certified Tester Foundation Level certificate (or similar) or have at least read through the syllabus and understand the content. </w:t>
      </w:r>
    </w:p>
    <w:p w:rsidR="006C192A" w:rsidRPr="006C192A" w:rsidRDefault="00794564">
      <w:pPr>
        <w:rPr>
          <w:b/>
          <w:sz w:val="32"/>
          <w:szCs w:val="32"/>
        </w:rPr>
      </w:pPr>
      <w:r w:rsidRPr="006C192A">
        <w:rPr>
          <w:b/>
          <w:sz w:val="32"/>
          <w:szCs w:val="32"/>
        </w:rPr>
        <w:t xml:space="preserve">Target Audience </w:t>
      </w:r>
      <w:r w:rsidR="006C192A" w:rsidRPr="006C192A">
        <w:rPr>
          <w:b/>
          <w:sz w:val="32"/>
          <w:szCs w:val="32"/>
        </w:rPr>
        <w:t>–</w:t>
      </w:r>
    </w:p>
    <w:p w:rsidR="006C192A" w:rsidRDefault="00794564">
      <w:proofErr w:type="gramStart"/>
      <w:r>
        <w:t>Testers, Test Leads and Managers, QEs and basically anyone who tests or manages the testing of systems that involve the cloud.</w:t>
      </w:r>
      <w:proofErr w:type="gramEnd"/>
      <w:r>
        <w:t xml:space="preserve"> </w:t>
      </w:r>
    </w:p>
    <w:p w:rsidR="006C192A" w:rsidRPr="006C192A" w:rsidRDefault="00794564">
      <w:pPr>
        <w:rPr>
          <w:b/>
          <w:sz w:val="32"/>
          <w:szCs w:val="32"/>
        </w:rPr>
      </w:pPr>
      <w:r w:rsidRPr="006C192A">
        <w:rPr>
          <w:b/>
          <w:sz w:val="32"/>
          <w:szCs w:val="32"/>
        </w:rPr>
        <w:t xml:space="preserve">Business Outcomes (BOs) of this Course </w:t>
      </w:r>
    </w:p>
    <w:p w:rsidR="006C192A" w:rsidRDefault="00794564">
      <w:r>
        <w:t xml:space="preserve">• BO-1 - Understand the cloud characteristics to support the creation of a test strategy from the perspective of the applications. </w:t>
      </w:r>
    </w:p>
    <w:p w:rsidR="006C192A" w:rsidRDefault="00794564">
      <w:r>
        <w:t xml:space="preserve">• BO-2 - Create cloud instances of various OS and configurations as a prerequisite to setting up the required test environments. </w:t>
      </w:r>
    </w:p>
    <w:p w:rsidR="006C192A" w:rsidRDefault="00794564">
      <w:bookmarkStart w:id="0" w:name="_GoBack"/>
      <w:bookmarkEnd w:id="0"/>
      <w:r>
        <w:t xml:space="preserve">• BO-3 - Create </w:t>
      </w:r>
      <w:proofErr w:type="spellStart"/>
      <w:r>
        <w:t>docker</w:t>
      </w:r>
      <w:proofErr w:type="spellEnd"/>
      <w:r>
        <w:t xml:space="preserve"> images and successfully run them. This included the ability to set up clusters using </w:t>
      </w:r>
      <w:proofErr w:type="spellStart"/>
      <w:r>
        <w:t>docker</w:t>
      </w:r>
      <w:proofErr w:type="spellEnd"/>
      <w:r>
        <w:t xml:space="preserve"> swarm and </w:t>
      </w:r>
      <w:proofErr w:type="spellStart"/>
      <w:r>
        <w:t>Kubernetes</w:t>
      </w:r>
      <w:proofErr w:type="spellEnd"/>
      <w:r>
        <w:t>.</w:t>
      </w:r>
    </w:p>
    <w:p w:rsidR="006C192A" w:rsidRDefault="00794564">
      <w:r>
        <w:t xml:space="preserve">• BO-4 - Setup load balancing and </w:t>
      </w:r>
      <w:proofErr w:type="spellStart"/>
      <w:r>
        <w:t>autoscaling</w:t>
      </w:r>
      <w:proofErr w:type="spellEnd"/>
      <w:r>
        <w:t xml:space="preserve"> for testing reliability, scalability, resilience etc. </w:t>
      </w:r>
    </w:p>
    <w:p w:rsidR="006C192A" w:rsidRDefault="00794564">
      <w:r>
        <w:t xml:space="preserve">• BO-5 - Support the testing team in performing disaster recovery testing. </w:t>
      </w:r>
    </w:p>
    <w:p w:rsidR="006C192A" w:rsidRDefault="00794564">
      <w:r>
        <w:t xml:space="preserve">• BO-6 - Perform A/B testing, dark launch testing, toggles testing, Blue/Green deployment as well as other useful cloud computing test techniques. </w:t>
      </w:r>
    </w:p>
    <w:p w:rsidR="006C192A" w:rsidRPr="006C192A" w:rsidRDefault="00794564">
      <w:pPr>
        <w:rPr>
          <w:b/>
          <w:sz w:val="32"/>
          <w:szCs w:val="32"/>
        </w:rPr>
      </w:pPr>
      <w:r w:rsidRPr="006C192A">
        <w:rPr>
          <w:b/>
          <w:sz w:val="32"/>
          <w:szCs w:val="32"/>
        </w:rPr>
        <w:t xml:space="preserve">Course Content </w:t>
      </w:r>
    </w:p>
    <w:p w:rsidR="006C192A" w:rsidRPr="006C192A" w:rsidRDefault="00794564">
      <w:pPr>
        <w:rPr>
          <w:b/>
        </w:rPr>
      </w:pPr>
      <w:r w:rsidRPr="006C192A">
        <w:rPr>
          <w:b/>
        </w:rPr>
        <w:t xml:space="preserve">DAY-1 Introduction </w:t>
      </w:r>
    </w:p>
    <w:p w:rsidR="006C192A" w:rsidRDefault="00794564">
      <w:r>
        <w:t xml:space="preserve">• Introduction to the course. </w:t>
      </w:r>
    </w:p>
    <w:p w:rsidR="006C192A" w:rsidRDefault="00794564">
      <w:r>
        <w:t>• Introduction to cloud computing.</w:t>
      </w:r>
    </w:p>
    <w:p w:rsidR="006C192A" w:rsidRDefault="00794564">
      <w:r>
        <w:lastRenderedPageBreak/>
        <w:t xml:space="preserve"> • Business case and usage for cloud computing. </w:t>
      </w:r>
    </w:p>
    <w:p w:rsidR="006C192A" w:rsidRDefault="00794564">
      <w:r>
        <w:t>• Advantages and disadvantages.</w:t>
      </w:r>
    </w:p>
    <w:p w:rsidR="006C192A" w:rsidRDefault="00794564">
      <w:r>
        <w:t xml:space="preserve">• Players in the cloud space. Cloud Technology and Terminology </w:t>
      </w:r>
    </w:p>
    <w:p w:rsidR="006C192A" w:rsidRDefault="00794564">
      <w:r>
        <w:t xml:space="preserve">• Virtualization as the backbone for cloud. </w:t>
      </w:r>
    </w:p>
    <w:p w:rsidR="006C192A" w:rsidRDefault="00794564">
      <w:r>
        <w:t xml:space="preserve">• Container technology. </w:t>
      </w:r>
    </w:p>
    <w:p w:rsidR="006C192A" w:rsidRDefault="00794564">
      <w:r>
        <w:t xml:space="preserve">• Containers v/s virtualization. </w:t>
      </w:r>
    </w:p>
    <w:p w:rsidR="006C192A" w:rsidRDefault="00794564">
      <w:r>
        <w:t xml:space="preserve">• Public v/s Private and other models </w:t>
      </w:r>
    </w:p>
    <w:p w:rsidR="006C192A" w:rsidRDefault="00794564">
      <w:proofErr w:type="gramStart"/>
      <w:r>
        <w:t>• …as a Service.</w:t>
      </w:r>
      <w:proofErr w:type="gramEnd"/>
      <w:r>
        <w:t xml:space="preserve"> </w:t>
      </w:r>
    </w:p>
    <w:p w:rsidR="006C192A" w:rsidRDefault="00794564">
      <w:r>
        <w:t xml:space="preserve">• </w:t>
      </w:r>
      <w:proofErr w:type="spellStart"/>
      <w:r>
        <w:t>SaaS</w:t>
      </w:r>
      <w:proofErr w:type="spellEnd"/>
      <w:r>
        <w:t xml:space="preserve">, </w:t>
      </w:r>
      <w:proofErr w:type="spellStart"/>
      <w:r>
        <w:t>PaaS</w:t>
      </w:r>
      <w:proofErr w:type="spellEnd"/>
      <w:r>
        <w:t xml:space="preserve">, </w:t>
      </w:r>
      <w:proofErr w:type="spellStart"/>
      <w:r>
        <w:t>IaaS</w:t>
      </w:r>
      <w:proofErr w:type="spellEnd"/>
      <w:r>
        <w:t xml:space="preserve">. </w:t>
      </w:r>
    </w:p>
    <w:p w:rsidR="006C192A" w:rsidRDefault="00794564">
      <w:r>
        <w:t xml:space="preserve">• Clustering. </w:t>
      </w:r>
    </w:p>
    <w:p w:rsidR="006C192A" w:rsidRDefault="00794564">
      <w:r>
        <w:t xml:space="preserve">• Load balancing. </w:t>
      </w:r>
    </w:p>
    <w:p w:rsidR="006C192A" w:rsidRDefault="00794564">
      <w:r>
        <w:t xml:space="preserve">• Costs of cloud infrastructure. Walk in the Clouds (demo) </w:t>
      </w:r>
    </w:p>
    <w:p w:rsidR="006C192A" w:rsidRDefault="00794564">
      <w:r>
        <w:t xml:space="preserve">• A commercial cloud hosting service setup (AWS). </w:t>
      </w:r>
    </w:p>
    <w:p w:rsidR="006C192A" w:rsidRDefault="00794564">
      <w:r>
        <w:t xml:space="preserve">• Choosing OS, resources, instance type etc. </w:t>
      </w:r>
    </w:p>
    <w:p w:rsidR="006C192A" w:rsidRDefault="00794564">
      <w:r>
        <w:t xml:space="preserve">• Installation of applications. </w:t>
      </w:r>
    </w:p>
    <w:p w:rsidR="006C192A" w:rsidRDefault="00794564">
      <w:r>
        <w:t xml:space="preserve">• Checking usage and costing. </w:t>
      </w:r>
    </w:p>
    <w:p w:rsidR="006C192A" w:rsidRDefault="00794564">
      <w:r>
        <w:t xml:space="preserve">• Common settings. Docker </w:t>
      </w:r>
    </w:p>
    <w:p w:rsidR="006C192A" w:rsidRDefault="00794564">
      <w:r>
        <w:t xml:space="preserve">• Docker introduction. </w:t>
      </w:r>
    </w:p>
    <w:p w:rsidR="006C192A" w:rsidRDefault="00794564">
      <w:r>
        <w:t xml:space="preserve">• Hands-on with </w:t>
      </w:r>
      <w:proofErr w:type="spellStart"/>
      <w:r>
        <w:t>dockers</w:t>
      </w:r>
      <w:proofErr w:type="spellEnd"/>
      <w:r>
        <w:t xml:space="preserve"> - creating and publishing images.</w:t>
      </w:r>
    </w:p>
    <w:p w:rsidR="006C192A" w:rsidRDefault="00794564">
      <w:r>
        <w:t xml:space="preserve"> • Docker and AWS. </w:t>
      </w:r>
    </w:p>
    <w:p w:rsidR="006C192A" w:rsidRPr="006C192A" w:rsidRDefault="00794564">
      <w:pPr>
        <w:rPr>
          <w:b/>
        </w:rPr>
      </w:pPr>
      <w:r w:rsidRPr="006C192A">
        <w:rPr>
          <w:b/>
        </w:rPr>
        <w:t xml:space="preserve">DAY-2 Challenges Specific to Cloud Computing </w:t>
      </w:r>
    </w:p>
    <w:p w:rsidR="006C192A" w:rsidRDefault="00794564">
      <w:r>
        <w:t xml:space="preserve">• Data location. </w:t>
      </w:r>
    </w:p>
    <w:p w:rsidR="006C192A" w:rsidRDefault="00794564">
      <w:r>
        <w:t xml:space="preserve">• Application Sharing. </w:t>
      </w:r>
    </w:p>
    <w:p w:rsidR="006C192A" w:rsidRDefault="00794564">
      <w:r>
        <w:t xml:space="preserve">• Multi-tenancy. </w:t>
      </w:r>
    </w:p>
    <w:p w:rsidR="006C192A" w:rsidRDefault="00794564">
      <w:r>
        <w:t xml:space="preserve">• Data ownership, interoperability and portability. </w:t>
      </w:r>
    </w:p>
    <w:p w:rsidR="006C192A" w:rsidRDefault="00794564">
      <w:r>
        <w:t xml:space="preserve">• Security. </w:t>
      </w:r>
    </w:p>
    <w:p w:rsidR="006C192A" w:rsidRDefault="00794564">
      <w:r>
        <w:t xml:space="preserve">• Compliance. </w:t>
      </w:r>
    </w:p>
    <w:p w:rsidR="006C192A" w:rsidRDefault="00794564">
      <w:r>
        <w:lastRenderedPageBreak/>
        <w:t>• Disaster recovery.</w:t>
      </w:r>
    </w:p>
    <w:p w:rsidR="006C192A" w:rsidRDefault="00794564">
      <w:r>
        <w:t xml:space="preserve">• Expertise availability. </w:t>
      </w:r>
    </w:p>
    <w:p w:rsidR="006C192A" w:rsidRDefault="00794564">
      <w:r>
        <w:t xml:space="preserve">• Running cost blindness. </w:t>
      </w:r>
    </w:p>
    <w:p w:rsidR="006C192A" w:rsidRDefault="00794564">
      <w:r>
        <w:t xml:space="preserve">• Bandwidth requirement. Difference </w:t>
      </w:r>
      <w:proofErr w:type="gramStart"/>
      <w:r>
        <w:t>Between</w:t>
      </w:r>
      <w:proofErr w:type="gramEnd"/>
      <w:r>
        <w:t xml:space="preserve"> Cloud Testing and Conventional Testing</w:t>
      </w:r>
    </w:p>
    <w:p w:rsidR="006C192A" w:rsidRDefault="00794564">
      <w:r>
        <w:t xml:space="preserve">• Testing in the cloud v/s testing the cloud. </w:t>
      </w:r>
    </w:p>
    <w:p w:rsidR="006C192A" w:rsidRDefault="00794564">
      <w:r>
        <w:t xml:space="preserve">• Test environment. </w:t>
      </w:r>
    </w:p>
    <w:p w:rsidR="006C192A" w:rsidRDefault="00794564">
      <w:r>
        <w:t xml:space="preserve">• Test data. </w:t>
      </w:r>
    </w:p>
    <w:p w:rsidR="006C192A" w:rsidRDefault="00794564">
      <w:r>
        <w:t xml:space="preserve">• Build deployment. </w:t>
      </w:r>
    </w:p>
    <w:p w:rsidR="006C192A" w:rsidRDefault="00794564">
      <w:r>
        <w:t xml:space="preserve">• Performance issues. Testing in the Cloud </w:t>
      </w:r>
    </w:p>
    <w:p w:rsidR="006C192A" w:rsidRDefault="00794564">
      <w:r>
        <w:t xml:space="preserve">• Setting up the test environment - software and hardware. </w:t>
      </w:r>
    </w:p>
    <w:p w:rsidR="006C192A" w:rsidRDefault="00794564">
      <w:r>
        <w:t xml:space="preserve">• Access rights. </w:t>
      </w:r>
    </w:p>
    <w:p w:rsidR="006C192A" w:rsidRDefault="00794564">
      <w:r>
        <w:t xml:space="preserve">• Functional tests. </w:t>
      </w:r>
    </w:p>
    <w:p w:rsidR="006C192A" w:rsidRDefault="00794564">
      <w:r>
        <w:t xml:space="preserve">• Tests related to backend servers. </w:t>
      </w:r>
    </w:p>
    <w:p w:rsidR="006C192A" w:rsidRDefault="00794564">
      <w:r>
        <w:t>• Non-functional tests.</w:t>
      </w:r>
    </w:p>
    <w:p w:rsidR="006C192A" w:rsidRDefault="00794564">
      <w:r>
        <w:t xml:space="preserve">• Reliability. </w:t>
      </w:r>
    </w:p>
    <w:p w:rsidR="006C192A" w:rsidRDefault="00794564">
      <w:r>
        <w:t xml:space="preserve">• Performance. </w:t>
      </w:r>
    </w:p>
    <w:p w:rsidR="006C192A" w:rsidRDefault="00794564">
      <w:r>
        <w:t xml:space="preserve">• Interoperability. </w:t>
      </w:r>
    </w:p>
    <w:p w:rsidR="006C192A" w:rsidRDefault="00794564">
      <w:r>
        <w:t xml:space="preserve">• Security. </w:t>
      </w:r>
    </w:p>
    <w:p w:rsidR="006C192A" w:rsidRDefault="00794564">
      <w:r>
        <w:t xml:space="preserve">• Scalability. </w:t>
      </w:r>
    </w:p>
    <w:p w:rsidR="006C192A" w:rsidRDefault="00794564">
      <w:r>
        <w:t>• Stress tests.</w:t>
      </w:r>
    </w:p>
    <w:p w:rsidR="006C192A" w:rsidRDefault="00794564">
      <w:r>
        <w:t xml:space="preserve">• Issues of performance testing. </w:t>
      </w:r>
    </w:p>
    <w:p w:rsidR="006C192A" w:rsidRDefault="00794564">
      <w:r>
        <w:t xml:space="preserve">• Tools for cloud testing. </w:t>
      </w:r>
    </w:p>
    <w:p w:rsidR="006C192A" w:rsidRDefault="00794564">
      <w:r>
        <w:t xml:space="preserve">• Testing migration to cloud. </w:t>
      </w:r>
    </w:p>
    <w:p w:rsidR="00D76723" w:rsidRPr="0091162A" w:rsidRDefault="00794564">
      <w:pPr>
        <w:rPr>
          <w:rFonts w:cstheme="minorHAnsi"/>
        </w:rPr>
      </w:pPr>
      <w:r>
        <w:t>• Cloud and automation.</w:t>
      </w:r>
    </w:p>
    <w:sectPr w:rsidR="00D76723" w:rsidRPr="00911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72AEE"/>
    <w:multiLevelType w:val="multilevel"/>
    <w:tmpl w:val="3530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97E1C"/>
    <w:multiLevelType w:val="multilevel"/>
    <w:tmpl w:val="938E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C47EA"/>
    <w:multiLevelType w:val="multilevel"/>
    <w:tmpl w:val="4024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C6501"/>
    <w:multiLevelType w:val="multilevel"/>
    <w:tmpl w:val="5B70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36CB6"/>
    <w:multiLevelType w:val="multilevel"/>
    <w:tmpl w:val="BE4C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865C92"/>
    <w:multiLevelType w:val="multilevel"/>
    <w:tmpl w:val="2D04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963A1B"/>
    <w:multiLevelType w:val="multilevel"/>
    <w:tmpl w:val="C2AE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D55068"/>
    <w:multiLevelType w:val="multilevel"/>
    <w:tmpl w:val="EBBA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D3B35"/>
    <w:multiLevelType w:val="multilevel"/>
    <w:tmpl w:val="2CA4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9F795E"/>
    <w:multiLevelType w:val="multilevel"/>
    <w:tmpl w:val="A582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05DCE"/>
    <w:multiLevelType w:val="multilevel"/>
    <w:tmpl w:val="D99A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F5474E"/>
    <w:multiLevelType w:val="multilevel"/>
    <w:tmpl w:val="7416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49180F"/>
    <w:multiLevelType w:val="multilevel"/>
    <w:tmpl w:val="6C9C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7D1C48"/>
    <w:multiLevelType w:val="multilevel"/>
    <w:tmpl w:val="6C6E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3D6620"/>
    <w:multiLevelType w:val="multilevel"/>
    <w:tmpl w:val="705A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7E5AD1"/>
    <w:multiLevelType w:val="multilevel"/>
    <w:tmpl w:val="BD5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E22BCB"/>
    <w:multiLevelType w:val="multilevel"/>
    <w:tmpl w:val="869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F464FE"/>
    <w:multiLevelType w:val="multilevel"/>
    <w:tmpl w:val="6B2E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B6286D"/>
    <w:multiLevelType w:val="multilevel"/>
    <w:tmpl w:val="1248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136E11"/>
    <w:multiLevelType w:val="multilevel"/>
    <w:tmpl w:val="C688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60300C"/>
    <w:multiLevelType w:val="multilevel"/>
    <w:tmpl w:val="FBEA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31915"/>
    <w:multiLevelType w:val="multilevel"/>
    <w:tmpl w:val="D542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570EB4"/>
    <w:multiLevelType w:val="multilevel"/>
    <w:tmpl w:val="97D6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1B48F0"/>
    <w:multiLevelType w:val="multilevel"/>
    <w:tmpl w:val="A678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20"/>
  </w:num>
  <w:num w:numId="4">
    <w:abstractNumId w:val="21"/>
  </w:num>
  <w:num w:numId="5">
    <w:abstractNumId w:val="14"/>
  </w:num>
  <w:num w:numId="6">
    <w:abstractNumId w:val="2"/>
  </w:num>
  <w:num w:numId="7">
    <w:abstractNumId w:val="22"/>
  </w:num>
  <w:num w:numId="8">
    <w:abstractNumId w:val="7"/>
  </w:num>
  <w:num w:numId="9">
    <w:abstractNumId w:val="23"/>
  </w:num>
  <w:num w:numId="10">
    <w:abstractNumId w:val="13"/>
  </w:num>
  <w:num w:numId="11">
    <w:abstractNumId w:val="10"/>
  </w:num>
  <w:num w:numId="12">
    <w:abstractNumId w:val="8"/>
  </w:num>
  <w:num w:numId="13">
    <w:abstractNumId w:val="9"/>
  </w:num>
  <w:num w:numId="14">
    <w:abstractNumId w:val="17"/>
  </w:num>
  <w:num w:numId="15">
    <w:abstractNumId w:val="0"/>
  </w:num>
  <w:num w:numId="16">
    <w:abstractNumId w:val="12"/>
  </w:num>
  <w:num w:numId="17">
    <w:abstractNumId w:val="1"/>
  </w:num>
  <w:num w:numId="18">
    <w:abstractNumId w:val="18"/>
  </w:num>
  <w:num w:numId="19">
    <w:abstractNumId w:val="6"/>
  </w:num>
  <w:num w:numId="20">
    <w:abstractNumId w:val="5"/>
  </w:num>
  <w:num w:numId="21">
    <w:abstractNumId w:val="16"/>
  </w:num>
  <w:num w:numId="22">
    <w:abstractNumId w:val="11"/>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2A"/>
    <w:rsid w:val="006C192A"/>
    <w:rsid w:val="00794564"/>
    <w:rsid w:val="0091162A"/>
    <w:rsid w:val="00D767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162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162A"/>
    <w:rPr>
      <w:rFonts w:ascii="Times New Roman" w:eastAsia="Times New Roman" w:hAnsi="Times New Roman" w:cs="Times New Roman"/>
      <w:b/>
      <w:bCs/>
      <w:sz w:val="36"/>
      <w:szCs w:val="36"/>
      <w:lang w:eastAsia="en-IN"/>
    </w:rPr>
  </w:style>
  <w:style w:type="paragraph" w:customStyle="1" w:styleId="font8">
    <w:name w:val="font_8"/>
    <w:basedOn w:val="Normal"/>
    <w:rsid w:val="0091162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wixguard">
    <w:name w:val="wixguard"/>
    <w:basedOn w:val="DefaultParagraphFont"/>
    <w:rsid w:val="0091162A"/>
  </w:style>
  <w:style w:type="paragraph" w:styleId="Title">
    <w:name w:val="Title"/>
    <w:basedOn w:val="Normal"/>
    <w:next w:val="Normal"/>
    <w:link w:val="TitleChar"/>
    <w:uiPriority w:val="10"/>
    <w:qFormat/>
    <w:rsid w:val="009116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162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162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162A"/>
    <w:rPr>
      <w:rFonts w:ascii="Times New Roman" w:eastAsia="Times New Roman" w:hAnsi="Times New Roman" w:cs="Times New Roman"/>
      <w:b/>
      <w:bCs/>
      <w:sz w:val="36"/>
      <w:szCs w:val="36"/>
      <w:lang w:eastAsia="en-IN"/>
    </w:rPr>
  </w:style>
  <w:style w:type="paragraph" w:customStyle="1" w:styleId="font8">
    <w:name w:val="font_8"/>
    <w:basedOn w:val="Normal"/>
    <w:rsid w:val="0091162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wixguard">
    <w:name w:val="wixguard"/>
    <w:basedOn w:val="DefaultParagraphFont"/>
    <w:rsid w:val="0091162A"/>
  </w:style>
  <w:style w:type="paragraph" w:styleId="Title">
    <w:name w:val="Title"/>
    <w:basedOn w:val="Normal"/>
    <w:next w:val="Normal"/>
    <w:link w:val="TitleChar"/>
    <w:uiPriority w:val="10"/>
    <w:qFormat/>
    <w:rsid w:val="009116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162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74882">
      <w:bodyDiv w:val="1"/>
      <w:marLeft w:val="0"/>
      <w:marRight w:val="0"/>
      <w:marTop w:val="0"/>
      <w:marBottom w:val="0"/>
      <w:divBdr>
        <w:top w:val="none" w:sz="0" w:space="0" w:color="auto"/>
        <w:left w:val="none" w:sz="0" w:space="0" w:color="auto"/>
        <w:bottom w:val="none" w:sz="0" w:space="0" w:color="auto"/>
        <w:right w:val="none" w:sz="0" w:space="0" w:color="auto"/>
      </w:divBdr>
      <w:divsChild>
        <w:div w:id="918900730">
          <w:marLeft w:val="0"/>
          <w:marRight w:val="0"/>
          <w:marTop w:val="0"/>
          <w:marBottom w:val="0"/>
          <w:divBdr>
            <w:top w:val="none" w:sz="0" w:space="0" w:color="auto"/>
            <w:left w:val="none" w:sz="0" w:space="0" w:color="auto"/>
            <w:bottom w:val="none" w:sz="0" w:space="0" w:color="auto"/>
            <w:right w:val="none" w:sz="0" w:space="0" w:color="auto"/>
          </w:divBdr>
        </w:div>
      </w:divsChild>
    </w:div>
    <w:div w:id="1866750176">
      <w:bodyDiv w:val="1"/>
      <w:marLeft w:val="0"/>
      <w:marRight w:val="0"/>
      <w:marTop w:val="0"/>
      <w:marBottom w:val="0"/>
      <w:divBdr>
        <w:top w:val="none" w:sz="0" w:space="0" w:color="auto"/>
        <w:left w:val="none" w:sz="0" w:space="0" w:color="auto"/>
        <w:bottom w:val="none" w:sz="0" w:space="0" w:color="auto"/>
        <w:right w:val="none" w:sz="0" w:space="0" w:color="auto"/>
      </w:divBdr>
      <w:divsChild>
        <w:div w:id="1579829266">
          <w:marLeft w:val="0"/>
          <w:marRight w:val="0"/>
          <w:marTop w:val="0"/>
          <w:marBottom w:val="0"/>
          <w:divBdr>
            <w:top w:val="none" w:sz="0" w:space="0" w:color="auto"/>
            <w:left w:val="none" w:sz="0" w:space="0" w:color="auto"/>
            <w:bottom w:val="none" w:sz="0" w:space="0" w:color="auto"/>
            <w:right w:val="none" w:sz="0" w:space="0" w:color="auto"/>
          </w:divBdr>
        </w:div>
        <w:div w:id="2064910503">
          <w:marLeft w:val="0"/>
          <w:marRight w:val="0"/>
          <w:marTop w:val="0"/>
          <w:marBottom w:val="0"/>
          <w:divBdr>
            <w:top w:val="none" w:sz="0" w:space="0" w:color="auto"/>
            <w:left w:val="none" w:sz="0" w:space="0" w:color="auto"/>
            <w:bottom w:val="none" w:sz="0" w:space="0" w:color="auto"/>
            <w:right w:val="none" w:sz="0" w:space="0" w:color="auto"/>
          </w:divBdr>
        </w:div>
      </w:divsChild>
    </w:div>
    <w:div w:id="1912235299">
      <w:bodyDiv w:val="1"/>
      <w:marLeft w:val="0"/>
      <w:marRight w:val="0"/>
      <w:marTop w:val="0"/>
      <w:marBottom w:val="0"/>
      <w:divBdr>
        <w:top w:val="none" w:sz="0" w:space="0" w:color="auto"/>
        <w:left w:val="none" w:sz="0" w:space="0" w:color="auto"/>
        <w:bottom w:val="none" w:sz="0" w:space="0" w:color="auto"/>
        <w:right w:val="none" w:sz="0" w:space="0" w:color="auto"/>
      </w:divBdr>
      <w:divsChild>
        <w:div w:id="1645045706">
          <w:marLeft w:val="0"/>
          <w:marRight w:val="0"/>
          <w:marTop w:val="0"/>
          <w:marBottom w:val="0"/>
          <w:divBdr>
            <w:top w:val="none" w:sz="0" w:space="0" w:color="auto"/>
            <w:left w:val="none" w:sz="0" w:space="0" w:color="auto"/>
            <w:bottom w:val="none" w:sz="0" w:space="0" w:color="auto"/>
            <w:right w:val="none" w:sz="0" w:space="0" w:color="auto"/>
          </w:divBdr>
        </w:div>
        <w:div w:id="829909863">
          <w:marLeft w:val="0"/>
          <w:marRight w:val="0"/>
          <w:marTop w:val="0"/>
          <w:marBottom w:val="0"/>
          <w:divBdr>
            <w:top w:val="none" w:sz="0" w:space="0" w:color="auto"/>
            <w:left w:val="none" w:sz="0" w:space="0" w:color="auto"/>
            <w:bottom w:val="none" w:sz="0" w:space="0" w:color="auto"/>
            <w:right w:val="none" w:sz="0" w:space="0" w:color="auto"/>
          </w:divBdr>
        </w:div>
        <w:div w:id="1997488666">
          <w:marLeft w:val="0"/>
          <w:marRight w:val="0"/>
          <w:marTop w:val="0"/>
          <w:marBottom w:val="0"/>
          <w:divBdr>
            <w:top w:val="none" w:sz="0" w:space="0" w:color="auto"/>
            <w:left w:val="none" w:sz="0" w:space="0" w:color="auto"/>
            <w:bottom w:val="none" w:sz="0" w:space="0" w:color="auto"/>
            <w:right w:val="none" w:sz="0" w:space="0" w:color="auto"/>
          </w:divBdr>
          <w:divsChild>
            <w:div w:id="861358001">
              <w:marLeft w:val="0"/>
              <w:marRight w:val="0"/>
              <w:marTop w:val="0"/>
              <w:marBottom w:val="0"/>
              <w:divBdr>
                <w:top w:val="none" w:sz="0" w:space="0" w:color="auto"/>
                <w:left w:val="none" w:sz="0" w:space="0" w:color="auto"/>
                <w:bottom w:val="none" w:sz="0" w:space="0" w:color="auto"/>
                <w:right w:val="none" w:sz="0" w:space="0" w:color="auto"/>
              </w:divBdr>
              <w:divsChild>
                <w:div w:id="1608153581">
                  <w:marLeft w:val="0"/>
                  <w:marRight w:val="0"/>
                  <w:marTop w:val="0"/>
                  <w:marBottom w:val="0"/>
                  <w:divBdr>
                    <w:top w:val="none" w:sz="0" w:space="0" w:color="auto"/>
                    <w:left w:val="none" w:sz="0" w:space="0" w:color="auto"/>
                    <w:bottom w:val="none" w:sz="0" w:space="0" w:color="auto"/>
                    <w:right w:val="none" w:sz="0" w:space="0" w:color="auto"/>
                  </w:divBdr>
                  <w:divsChild>
                    <w:div w:id="1624119520">
                      <w:marLeft w:val="0"/>
                      <w:marRight w:val="0"/>
                      <w:marTop w:val="0"/>
                      <w:marBottom w:val="0"/>
                      <w:divBdr>
                        <w:top w:val="none" w:sz="0" w:space="0" w:color="auto"/>
                        <w:left w:val="none" w:sz="0" w:space="0" w:color="auto"/>
                        <w:bottom w:val="none" w:sz="0" w:space="0" w:color="auto"/>
                        <w:right w:val="none" w:sz="0" w:space="0" w:color="auto"/>
                      </w:divBdr>
                      <w:divsChild>
                        <w:div w:id="797377732">
                          <w:marLeft w:val="0"/>
                          <w:marRight w:val="0"/>
                          <w:marTop w:val="0"/>
                          <w:marBottom w:val="0"/>
                          <w:divBdr>
                            <w:top w:val="none" w:sz="0" w:space="0" w:color="auto"/>
                            <w:left w:val="none" w:sz="0" w:space="0" w:color="auto"/>
                            <w:bottom w:val="none" w:sz="0" w:space="0" w:color="auto"/>
                            <w:right w:val="none" w:sz="0" w:space="0" w:color="auto"/>
                          </w:divBdr>
                          <w:divsChild>
                            <w:div w:id="1392969933">
                              <w:marLeft w:val="0"/>
                              <w:marRight w:val="0"/>
                              <w:marTop w:val="0"/>
                              <w:marBottom w:val="0"/>
                              <w:divBdr>
                                <w:top w:val="none" w:sz="0" w:space="0" w:color="auto"/>
                                <w:left w:val="none" w:sz="0" w:space="0" w:color="auto"/>
                                <w:bottom w:val="none" w:sz="0" w:space="0" w:color="auto"/>
                                <w:right w:val="none" w:sz="0" w:space="0" w:color="auto"/>
                              </w:divBdr>
                              <w:divsChild>
                                <w:div w:id="1243296600">
                                  <w:marLeft w:val="0"/>
                                  <w:marRight w:val="0"/>
                                  <w:marTop w:val="0"/>
                                  <w:marBottom w:val="0"/>
                                  <w:divBdr>
                                    <w:top w:val="none" w:sz="0" w:space="0" w:color="auto"/>
                                    <w:left w:val="none" w:sz="0" w:space="0" w:color="auto"/>
                                    <w:bottom w:val="none" w:sz="0" w:space="0" w:color="auto"/>
                                    <w:right w:val="none" w:sz="0" w:space="0" w:color="auto"/>
                                  </w:divBdr>
                                  <w:divsChild>
                                    <w:div w:id="1543250274">
                                      <w:marLeft w:val="0"/>
                                      <w:marRight w:val="0"/>
                                      <w:marTop w:val="0"/>
                                      <w:marBottom w:val="0"/>
                                      <w:divBdr>
                                        <w:top w:val="none" w:sz="0" w:space="0" w:color="auto"/>
                                        <w:left w:val="none" w:sz="0" w:space="0" w:color="auto"/>
                                        <w:bottom w:val="none" w:sz="0" w:space="0" w:color="auto"/>
                                        <w:right w:val="none" w:sz="0" w:space="0" w:color="auto"/>
                                      </w:divBdr>
                                      <w:divsChild>
                                        <w:div w:id="20450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Sanal Nair</dc:creator>
  <cp:lastModifiedBy>Sanal Nair</cp:lastModifiedBy>
  <cp:revision>2</cp:revision>
  <dcterms:created xsi:type="dcterms:W3CDTF">2020-08-22T02:50:00Z</dcterms:created>
  <dcterms:modified xsi:type="dcterms:W3CDTF">2020-08-22T02:50:00Z</dcterms:modified>
</cp:coreProperties>
</file>